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Golechha Dipak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PALO ALTO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TANNERY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 Alto Networks Inc</w:t>
              </w:r>
            </w:hyperlink>
            <w:r>
              <w:rPr/>
              <w:t xml:space="preserve"> [ </w:t>
            </w:r>
            <w:r>
              <w:rPr>
                <w:rFonts w:ascii="Times;serif" w:hAnsi="Times;serif"/>
                <w:color w:val="0000FF"/>
                <w:sz w:val="24"/>
                <w:shd w:fill="FFFFFF" w:val="clear"/>
              </w:rPr>
              <w:t>PANW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388.688</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144,350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389.849</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142,190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390.655</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132,651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391.71</w:t>
            </w:r>
            <w:r>
              <w:rPr>
                <w:rFonts w:ascii="Times;serif" w:hAnsi="Times;serif"/>
                <w:color w:val="008000"/>
                <w:position w:val="7"/>
                <w:sz w:val="16"/>
                <w:sz w:val="20"/>
                <w:shd w:fill="FFFFFF" w:val="clear"/>
              </w:rPr>
              <w:t>(5)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392.711</w:t>
            </w:r>
            <w:r>
              <w:rPr>
                <w:rFonts w:ascii="Times;serif" w:hAnsi="Times;serif"/>
                <w:color w:val="008000"/>
                <w:position w:val="7"/>
                <w:sz w:val="16"/>
                <w:sz w:val="20"/>
                <w:shd w:fill="FFFFFF" w:val="clear"/>
              </w:rPr>
              <w:t>(6)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393.582</w:t>
            </w:r>
            <w:r>
              <w:rPr>
                <w:rFonts w:ascii="Times;serif" w:hAnsi="Times;serif"/>
                <w:color w:val="008000"/>
                <w:position w:val="7"/>
                <w:sz w:val="16"/>
                <w:sz w:val="20"/>
                <w:shd w:fill="FFFFFF" w:val="clear"/>
              </w:rPr>
              <w:t>(7)</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394.977</w:t>
            </w:r>
            <w:r>
              <w:rPr>
                <w:rFonts w:ascii="Times;serif" w:hAnsi="Times;serif"/>
                <w:color w:val="008000"/>
                <w:position w:val="7"/>
                <w:sz w:val="16"/>
                <w:sz w:val="20"/>
                <w:shd w:fill="FFFFFF" w:val="clear"/>
              </w:rPr>
              <w:t>(8)</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117,850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396.21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117,750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June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$388.10 to $388.95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price represents the weighted average sale price of the shares sold ranging from $389.16 to $390.15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sale price represents the weighted average sale price of the shares sold ranging from 390.16 to 391.13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sale price represents the weighted average sale price of the shares sold ranging from $391.17 to $392.16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sale price represents the weighted average sale price of the shares sold ranging from $392.18 to $393.17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sale price represents the weighted average sale price of the shares sold ranging from $393.18 to $394.13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sale price represents the weighted average sale price of the shares sold ranging from $394.49 to $395.42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Villalobos, Attorney-in-Fact for Dipak Golechha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2540" TargetMode="External"/><Relationship Id="rId5" Type="http://schemas.openxmlformats.org/officeDocument/2006/relationships/hyperlink" Target="http://www.sec.gov/cgi-bin/browse-edgar?action=getcompany&amp;CIK=00013275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1095</Words>
  <Characters>5685</Characters>
  <CharactersWithSpaces>6649</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