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November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PALO ALTO NETWORKS,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001-35594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20-2530195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3000 Tannery Way</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Santa Clara, California 95054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(408) 753-4000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PANW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Retirement of Director</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18, 2025, Mary Pat McCarthy provided notice of her retirement from the Board of Directors (the “Board”) of Palo Alto Networks, Inc., a Delaware corporation (the “Company”), to be effective on January 23, 2026. Effective as of November 18, 2025, Ms. McCarthy stepped down from her role as the chair of the Audit Committee of the Board and will remain a member of both the Audit Committee and the Security Committee of the Board until her retirement is effective. Ms. McCarthy retired voluntarily for strictly personal reasons. The Board is grateful to Ms. McCarthy for her service and contributions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Appointment of New Director</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November 18, 2025, the Board appointed Mark Goodburn to the Board, to serve as a Class I director whose term expires at the Company’s annual meeting of shareholders to be held in 2027. In addition, the Board appointed Mr. Goodburn as the chair of the Audit Committee of the Board and as a member of the Security Committee of the Board.</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Mr. Goodburn, aged 63, served as the Chairman and Global Head of Advisory of KPMG International, a multinational professional services network, from 2011 to 2021. He was a member of the KPMG International executive team and held top executive responsibilities for their consulting and deal advisory businesses. From 2018 to 2021, Mr. Goodburn also held the role of Global Head of Strategic Investments and Innovation. Mr. Goodburn also held various positions, including Vice Chairman of KPMG LLP and Americas Head of Advisory and Strategic Investments from 2005 to 2011, Managing Partner-Silicon Valley, Member of KPMG US and Americas Board of Directors and Global Head of KPMG’s Technology, Media and Telecommunications line of business at differing times between 1997 to 2005. He currently serves as a board member of C.H. Robinson Worldwide, a technology-based logistics company, a position he has held since May 2022. Mr. Goodburn received a Bachelor of Science in Business from Minnesota State University, Mankato, and he is a Certified Public Accountant.</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Goodburn received an offer letter from the Company substantially in the form previously filed by the Company (see Exhibit 10.22 to our Annual Report on Form 10-K for the fiscal year ended July 31, 2025 filed with the Securities and Exchange Commission on August 29, 2025). In connection with Mr. Goodburn’s appointment to the Board and in accordance with the Company’s Amended and Restated Outside Director Compensation Policy (the “Director Compensation Policy”), Mr. Goodburn will receive an initial award of restricted stock units having a value of approximately $1,000,000, which is expected to be granted on or around December 10, 2025 (the “Grant Date”). These restricted stock units will vest over three years, with one-third of the shares subject to the award vesting on the first anniversary of the Grant Date, and the remaining shares vesting equally over the subsequent two years on a quarterly basis, in each case, subject to continued service as of each applicable vest date. In the event of a change of control, all shares subject to the award would become fully vested and immediately exercisable. The restricted stock units are subject to the terms and conditions of the Company’s 2021 Equity Incentive Plan and its related global restricted stock unit award agreement. In addition, the Company expects to grant an annual award of restricted stock units having a value in the amount provided by the Director Compensation Policy to Mr. Goodburn on the date of each annual meeting of stockholders, beginning with the annual meeting of stockholders to be held in 2026, in each case subject to his continued service on the Board and the terms of the Director Compensation Policy. Each annual award of restricted stock units is expected to vest over one year on a quarterly basis. The Company will also reimburse Mr. Goodburn for all reasonable expenses in connection with his service to the Company.</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Mr. Goodburn executed an indemnification agreement with the Company substantially in the form previously filed by the Company (see Exhibit 10.1 to our Annual Report on Form 10-K for the fiscal year ended July 31, 2025 filed with the Securities and Exchange Commission on August 29, 2025).</w:t>
      </w:r>
    </w:p>
    <w:p>
      <w:pPr>
        <w:sectPr>
          <w:pgSz w:w="11900" w:h="16838" w:orient="portrait"/>
          <w:cols w:equalWidth="0" w:num="1">
            <w:col w:w="10960"/>
          </w:cols>
          <w:pgMar w:left="440" w:top="29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There is no arrangement or understanding between Mr. Goodburn and any other persons pursuant to which Mr. Goodburn has been elected as a director.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Goodburn is not a party to any transaction, or series of transactions, required to be disclosed pursuant to Item 404(a) of Regulation S-K.</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November 19, 2025, the Company issued a press release announcing the appointment of Mark Goodburn as a director. The press release is attached herewith as Exhibit 99.1.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20" w:type="dxa"/>
            <w:vAlign w:val="bottom"/>
          </w:tcPr>
          <w:p>
            <w:pPr>
              <w:spacing w:after="0"/>
              <w:rPr>
                <w:sz w:val="15"/>
                <w:szCs w:val="15"/>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3040" w:type="dxa"/>
            <w:vAlign w:val="bottom"/>
            <w:gridSpan w:val="2"/>
          </w:tcPr>
          <w:p>
            <w:pPr>
              <w:spacing w:after="0"/>
              <w:rPr>
                <w:sz w:val="15"/>
                <w:szCs w:val="15"/>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as of November 19, 2025</w:t>
            </w: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r>
    </w:tbl>
    <w:p>
      <w:pPr>
        <w:sectPr>
          <w:pgSz w:w="11900" w:h="16838" w:orient="portrait"/>
          <w:cols w:equalWidth="0" w:num="1">
            <w:col w:w="10940"/>
          </w:cols>
          <w:pgMar w:left="440" w:top="297" w:right="51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BRUCE 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Bruce Byrd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2025</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1450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Networks Appoints Mark Goodburn to Board of Directors;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Retirement of Director Mary Pat McCarthy</w:t>
      </w:r>
    </w:p>
    <w:p>
      <w:pPr>
        <w:spacing w:after="0" w:line="203" w:lineRule="exact"/>
        <w:rPr>
          <w:sz w:val="20"/>
          <w:szCs w:val="20"/>
          <w:color w:val="auto"/>
        </w:rPr>
      </w:pPr>
    </w:p>
    <w:p>
      <w:pPr>
        <w:jc w:val="both"/>
        <w:ind w:right="42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SANTA CLARA, Calif., November 19, 2025 </w:t>
      </w:r>
      <w:r>
        <w:rPr>
          <w:rFonts w:ascii="Times New Roman" w:cs="Times New Roman" w:eastAsia="Times New Roman" w:hAnsi="Times New Roman"/>
          <w:sz w:val="18"/>
          <w:szCs w:val="18"/>
          <w:color w:val="auto"/>
        </w:rPr>
        <w:t>— Palo Alto Networks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PANW), the global cybersecurity leader,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of Mark Goodburn to the company’s board of directors. The company also announced the retirement of Mary Pat McCarthy, one of its longest-serving board members, effective January 23, 2026.</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Nikesh Arora, chairman and CEO, Palo Alto Networks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“We are delighted to welcome Mark to our Board of Directors as we continue to execute on our strategy and drive growth. Mark is a respected leader with decades of experience in global advisory, technology, and innovation, and his insights will be invaluable to us. And on behalf of Palo Alto Networks and our board, I want to express our deepest gratitude to Mary Pat McCarthy for her incredible service and dedication. Having served as a director for nearly a decade, she has been a foundational part of our journey, providing unwavering guidance, wisdom, and stewardship. Her contributions have been instrumental in shaping the company we are today, and we wish her the absolute best in her retirement.”</w:t>
      </w:r>
    </w:p>
    <w:p>
      <w:pPr>
        <w:spacing w:after="0" w:line="1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Mark Goodburn joins Palo Alto Networks’ Audit Committee, serving as chair, and the Security Committee. Mr. Goodburn served as the Chairman and Global Head of Advisory of KPMG International from 2011 to 2021, where he was a member of the executive team and held top responsibilities for their consulting and deal advisory businesses. He also held roles as Global Head of Strategic Investments and Innovation, Vice Chairman of KPMG LLP, and Global Head of KPMG’s Technology, Media and Telecommunications line of business. He currently serves on the board of C.H. Robinson Worldwide.</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Mary Pat McCarthy, has served on Palo Alto Networks board since 2016, will retire for personal reasons effective on January 23, 2026. Ms. McCarthy has stepped down as chair of the Audit Committee but will continue to serve as a member of both the Audit Committee and Security Committee until her retirement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Palo Alto Networks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As the global AI and cybersecurity leader, Palo Alto Networks (NASDAQ: PANW) is dedicated to protecting our digital way of life via continuous innovation. Trusted by more than 70,000 organizations worldwide, we provide comprehensive AI-powered security solutions across network, cloud, security operations and AI, enhanced by the expertise and threat intelligence of Unit 42. Our focus on platformization allows enterprises to streamline security at scale, ensuring protection fuels innovation. Explore more at </w:t>
      </w:r>
      <w:r>
        <w:rPr>
          <w:rFonts w:ascii="Times New Roman" w:cs="Times New Roman" w:eastAsia="Times New Roman" w:hAnsi="Times New Roman"/>
          <w:sz w:val="18"/>
          <w:szCs w:val="18"/>
          <w:b w:val="1"/>
          <w:bCs w:val="1"/>
          <w:u w:val="single" w:color="auto"/>
          <w:color w:val="auto"/>
        </w:rPr>
        <w:t>www.paloaltonetworks.com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Hockin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Global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nhockin@paloaltonetworks.com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2025-11-19T15:27:49Z</dcterms:created>
  <dcterms:modified xsi:type="dcterms:W3CDTF">2025-11-19T15:27:49Z</dcterms:modified>
</cp:coreProperties>
</file>