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0001565570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Palo Alto Networks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001-35594</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3000 TANNERY WAY</w:t>
              <w:br/>
              <w:t>SANTA CLARA</w:t>
              <w:br/>
              <w:t xml:space="preserve">CALIFORNIA </w:t>
              <w:br/>
              <w:t>95054</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408-753-4000</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McCarthy Mary Pat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 Stock</w:t>
            </w:r>
          </w:p>
        </w:tc>
        <w:tc>
          <w:tcPr>
            <w:tcW w:w="1544" w:type="dxa"/>
            <w:tcBorders/>
            <w:vAlign w:val="center"/>
          </w:tcPr>
          <w:p>
            <w:pPr>
              <w:pStyle w:val="TableContents"/>
              <w:bidi w:val="0"/>
              <w:spacing w:before="0" w:after="0"/>
              <w:jc w:val="left"/>
              <w:rPr/>
            </w:pPr>
            <w:r>
              <w:rPr/>
              <w:t>Northern Trust Securities, Inc.</w:t>
              <w:br/>
              <w:t>50 S LaSalle Street</w:t>
              <w:br/>
              <w:t>Chicago   IL   60603</w:t>
            </w:r>
          </w:p>
        </w:tc>
        <w:tc>
          <w:tcPr>
            <w:tcW w:w="1170" w:type="dxa"/>
            <w:tcBorders/>
            <w:vAlign w:val="center"/>
          </w:tcPr>
          <w:p>
            <w:pPr>
              <w:pStyle w:val="TableContents"/>
              <w:bidi w:val="0"/>
              <w:spacing w:before="0" w:after="283"/>
              <w:jc w:val="left"/>
              <w:rPr/>
            </w:pPr>
            <w:r>
              <w:rPr/>
              <w:t>1000</w:t>
            </w:r>
          </w:p>
        </w:tc>
        <w:tc>
          <w:tcPr>
            <w:tcW w:w="1378" w:type="dxa"/>
            <w:tcBorders/>
            <w:vAlign w:val="center"/>
          </w:tcPr>
          <w:p>
            <w:pPr>
              <w:pStyle w:val="TableContents"/>
              <w:bidi w:val="0"/>
              <w:spacing w:before="0" w:after="283"/>
              <w:jc w:val="left"/>
              <w:rPr/>
            </w:pPr>
            <w:r>
              <w:rPr/>
              <w:t>312148.60</w:t>
            </w:r>
          </w:p>
        </w:tc>
        <w:tc>
          <w:tcPr>
            <w:tcW w:w="1553" w:type="dxa"/>
            <w:tcBorders/>
            <w:vAlign w:val="center"/>
          </w:tcPr>
          <w:p>
            <w:pPr>
              <w:pStyle w:val="TableContents"/>
              <w:bidi w:val="0"/>
              <w:spacing w:before="0" w:after="283"/>
              <w:jc w:val="left"/>
              <w:rPr/>
            </w:pPr>
            <w:r>
              <w:rPr/>
              <w:t>323800000</w:t>
            </w:r>
          </w:p>
        </w:tc>
        <w:tc>
          <w:tcPr>
            <w:tcW w:w="1568" w:type="dxa"/>
            <w:tcBorders/>
            <w:vAlign w:val="center"/>
          </w:tcPr>
          <w:p>
            <w:pPr>
              <w:pStyle w:val="TableContents"/>
              <w:bidi w:val="0"/>
              <w:spacing w:before="0" w:after="283"/>
              <w:jc w:val="left"/>
              <w:rPr/>
            </w:pPr>
            <w:r>
              <w:rPr/>
              <w:t>05/21/2024</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9"/>
        <w:gridCol w:w="1138"/>
        <w:gridCol w:w="1496"/>
        <w:gridCol w:w="1208"/>
        <w:gridCol w:w="532"/>
        <w:gridCol w:w="1138"/>
        <w:gridCol w:w="1199"/>
        <w:gridCol w:w="1079"/>
        <w:gridCol w:w="1266"/>
      </w:tblGrid>
      <w:tr>
        <w:trPr/>
        <w:tc>
          <w:tcPr>
            <w:tcW w:w="1149" w:type="dxa"/>
            <w:tcBorders/>
            <w:vAlign w:val="center"/>
          </w:tcPr>
          <w:p>
            <w:pPr>
              <w:pStyle w:val="TableHeading"/>
              <w:suppressLineNumbers/>
              <w:bidi w:val="0"/>
              <w:spacing w:before="0" w:after="283"/>
              <w:jc w:val="center"/>
              <w:rPr/>
            </w:pPr>
            <w:r>
              <w:rPr/>
              <w:t>Title of the Class</w:t>
            </w:r>
          </w:p>
        </w:tc>
        <w:tc>
          <w:tcPr>
            <w:tcW w:w="1138" w:type="dxa"/>
            <w:tcBorders/>
            <w:vAlign w:val="center"/>
          </w:tcPr>
          <w:p>
            <w:pPr>
              <w:pStyle w:val="TableHeading"/>
              <w:suppressLineNumbers/>
              <w:bidi w:val="0"/>
              <w:spacing w:before="0" w:after="283"/>
              <w:jc w:val="center"/>
              <w:rPr/>
            </w:pPr>
            <w:r>
              <w:rPr/>
              <w:t>Date you Acquired</w:t>
            </w:r>
          </w:p>
        </w:tc>
        <w:tc>
          <w:tcPr>
            <w:tcW w:w="1496" w:type="dxa"/>
            <w:tcBorders/>
            <w:vAlign w:val="center"/>
          </w:tcPr>
          <w:p>
            <w:pPr>
              <w:pStyle w:val="TableHeading"/>
              <w:suppressLineNumbers/>
              <w:bidi w:val="0"/>
              <w:spacing w:before="0" w:after="283"/>
              <w:jc w:val="center"/>
              <w:rPr/>
            </w:pPr>
            <w:r>
              <w:rPr/>
              <w:t>Nature of Acquisition Transaction</w:t>
            </w:r>
          </w:p>
        </w:tc>
        <w:tc>
          <w:tcPr>
            <w:tcW w:w="120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8" w:type="dxa"/>
            <w:tcBorders/>
            <w:vAlign w:val="center"/>
          </w:tcPr>
          <w:p>
            <w:pPr>
              <w:pStyle w:val="TableHeading"/>
              <w:suppressLineNumbers/>
              <w:bidi w:val="0"/>
              <w:spacing w:before="0" w:after="283"/>
              <w:jc w:val="center"/>
              <w:rPr/>
            </w:pPr>
            <w:r>
              <w:rPr/>
              <w:t>Date Donor Acquired</w:t>
            </w:r>
          </w:p>
        </w:tc>
        <w:tc>
          <w:tcPr>
            <w:tcW w:w="1199" w:type="dxa"/>
            <w:tcBorders/>
            <w:vAlign w:val="center"/>
          </w:tcPr>
          <w:p>
            <w:pPr>
              <w:pStyle w:val="TableHeading"/>
              <w:suppressLineNumbers/>
              <w:bidi w:val="0"/>
              <w:spacing w:before="0" w:after="283"/>
              <w:jc w:val="center"/>
              <w:rPr/>
            </w:pPr>
            <w:r>
              <w:rPr/>
              <w:t>Amount of Securities Acquired</w:t>
            </w:r>
          </w:p>
        </w:tc>
        <w:tc>
          <w:tcPr>
            <w:tcW w:w="1079" w:type="dxa"/>
            <w:tcBorders/>
            <w:vAlign w:val="center"/>
          </w:tcPr>
          <w:p>
            <w:pPr>
              <w:pStyle w:val="TableHeading"/>
              <w:suppressLineNumbers/>
              <w:bidi w:val="0"/>
              <w:spacing w:before="0" w:after="283"/>
              <w:jc w:val="center"/>
              <w:rPr/>
            </w:pPr>
            <w:r>
              <w:rPr/>
              <w:t>Date of Payment</w:t>
            </w:r>
          </w:p>
        </w:tc>
        <w:tc>
          <w:tcPr>
            <w:tcW w:w="12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9" w:type="dxa"/>
            <w:tcBorders/>
            <w:vAlign w:val="center"/>
          </w:tcPr>
          <w:p>
            <w:pPr>
              <w:pStyle w:val="TableContents"/>
              <w:bidi w:val="0"/>
              <w:spacing w:before="0" w:after="283"/>
              <w:jc w:val="left"/>
              <w:rPr/>
            </w:pPr>
            <w:r>
              <w:rPr/>
              <w:t>Common</w:t>
            </w:r>
          </w:p>
        </w:tc>
        <w:tc>
          <w:tcPr>
            <w:tcW w:w="1138" w:type="dxa"/>
            <w:tcBorders/>
            <w:vAlign w:val="center"/>
          </w:tcPr>
          <w:p>
            <w:pPr>
              <w:pStyle w:val="TableContents"/>
              <w:bidi w:val="0"/>
              <w:spacing w:before="0" w:after="283"/>
              <w:jc w:val="left"/>
              <w:rPr/>
            </w:pPr>
            <w:r>
              <w:rPr/>
              <w:t>03/14/2022</w:t>
            </w:r>
          </w:p>
        </w:tc>
        <w:tc>
          <w:tcPr>
            <w:tcW w:w="1496" w:type="dxa"/>
            <w:tcBorders/>
            <w:vAlign w:val="center"/>
          </w:tcPr>
          <w:p>
            <w:pPr>
              <w:pStyle w:val="TableContents"/>
              <w:bidi w:val="0"/>
              <w:spacing w:before="0" w:after="283"/>
              <w:jc w:val="left"/>
              <w:rPr/>
            </w:pPr>
            <w:r>
              <w:rPr/>
              <w:t>Vesting Restricted Stock Awards (RSU), provided by the company - Palo Alto Networks, Inc.</w:t>
            </w:r>
          </w:p>
        </w:tc>
        <w:tc>
          <w:tcPr>
            <w:tcW w:w="120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pPr>
            <w:r>
              <w:rPr/>
              <w:t>1000</w:t>
            </w:r>
          </w:p>
        </w:tc>
        <w:tc>
          <w:tcPr>
            <w:tcW w:w="1079" w:type="dxa"/>
            <w:tcBorders/>
            <w:vAlign w:val="center"/>
          </w:tcPr>
          <w:p>
            <w:pPr>
              <w:pStyle w:val="TableContents"/>
              <w:bidi w:val="0"/>
              <w:spacing w:before="0" w:after="283"/>
              <w:jc w:val="left"/>
              <w:rPr/>
            </w:pPr>
            <w:r>
              <w:rPr/>
              <w:t>03/14/2022</w:t>
            </w:r>
          </w:p>
        </w:tc>
        <w:tc>
          <w:tcPr>
            <w:tcW w:w="1266" w:type="dxa"/>
            <w:tcBorders/>
            <w:vAlign w:val="center"/>
          </w:tcPr>
          <w:p>
            <w:pPr>
              <w:pStyle w:val="TableContents"/>
              <w:bidi w:val="0"/>
              <w:spacing w:before="0" w:after="283"/>
              <w:jc w:val="left"/>
              <w:rPr/>
            </w:pPr>
            <w:r>
              <w:rPr/>
              <w:t>Vesting Restricted Stock Awards (RSU)</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6"/>
        <w:gridCol w:w="2966"/>
        <w:gridCol w:w="948"/>
        <w:gridCol w:w="1568"/>
        <w:gridCol w:w="1767"/>
      </w:tblGrid>
      <w:tr>
        <w:trPr/>
        <w:tc>
          <w:tcPr>
            <w:tcW w:w="2956" w:type="dxa"/>
            <w:tcBorders/>
            <w:vAlign w:val="center"/>
          </w:tcPr>
          <w:p>
            <w:pPr>
              <w:pStyle w:val="TableHeading"/>
              <w:suppressLineNumbers/>
              <w:bidi w:val="0"/>
              <w:spacing w:before="0" w:after="283"/>
              <w:jc w:val="center"/>
              <w:rPr/>
            </w:pPr>
            <w:r>
              <w:rPr/>
              <w:t>Name and Address of Seller</w:t>
            </w:r>
          </w:p>
        </w:tc>
        <w:tc>
          <w:tcPr>
            <w:tcW w:w="2966"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7" w:type="dxa"/>
            <w:tcBorders/>
            <w:vAlign w:val="center"/>
          </w:tcPr>
          <w:p>
            <w:pPr>
              <w:pStyle w:val="TableHeading"/>
              <w:suppressLineNumbers/>
              <w:bidi w:val="0"/>
              <w:spacing w:before="0" w:after="283"/>
              <w:jc w:val="center"/>
              <w:rPr/>
            </w:pPr>
            <w:r>
              <w:rPr/>
              <w:t>Gross Proceeds</w:t>
            </w:r>
          </w:p>
        </w:tc>
      </w:tr>
      <w:tr>
        <w:trPr/>
        <w:tc>
          <w:tcPr>
            <w:tcW w:w="2956" w:type="dxa"/>
            <w:tcBorders/>
            <w:vAlign w:val="center"/>
          </w:tcPr>
          <w:p>
            <w:pPr>
              <w:pStyle w:val="TableContents"/>
              <w:bidi w:val="0"/>
              <w:spacing w:before="0" w:after="283"/>
              <w:jc w:val="left"/>
              <w:rPr/>
            </w:pPr>
            <w:r>
              <w:rPr/>
              <w:t>Mary Pat McCarthy</w:t>
              <w:br/>
              <w:t>3000 Tannery Way</w:t>
              <w:br/>
              <w:t>Santa Clara   CA   95054</w:t>
            </w:r>
          </w:p>
        </w:tc>
        <w:tc>
          <w:tcPr>
            <w:tcW w:w="2966" w:type="dxa"/>
            <w:tcBorders/>
            <w:vAlign w:val="center"/>
          </w:tcPr>
          <w:p>
            <w:pPr>
              <w:pStyle w:val="TableContents"/>
              <w:bidi w:val="0"/>
              <w:spacing w:before="0" w:after="283"/>
              <w:jc w:val="left"/>
              <w:rPr/>
            </w:pPr>
            <w:r>
              <w:rPr/>
              <w:t>Palo Alto Networks, Inc.</w:t>
            </w:r>
          </w:p>
        </w:tc>
        <w:tc>
          <w:tcPr>
            <w:tcW w:w="948" w:type="dxa"/>
            <w:tcBorders/>
            <w:vAlign w:val="center"/>
          </w:tcPr>
          <w:p>
            <w:pPr>
              <w:pStyle w:val="TableContents"/>
              <w:bidi w:val="0"/>
              <w:spacing w:before="0" w:after="283"/>
              <w:jc w:val="left"/>
              <w:rPr/>
            </w:pPr>
            <w:r>
              <w:rPr/>
              <w:t>02/21/2024</w:t>
            </w:r>
          </w:p>
        </w:tc>
        <w:tc>
          <w:tcPr>
            <w:tcW w:w="1568" w:type="dxa"/>
            <w:tcBorders/>
            <w:vAlign w:val="center"/>
          </w:tcPr>
          <w:p>
            <w:pPr>
              <w:pStyle w:val="TableContents"/>
              <w:bidi w:val="0"/>
              <w:spacing w:before="0" w:after="283"/>
              <w:jc w:val="left"/>
              <w:rPr/>
            </w:pPr>
            <w:r>
              <w:rPr/>
              <w:t>1000</w:t>
            </w:r>
          </w:p>
        </w:tc>
        <w:tc>
          <w:tcPr>
            <w:tcW w:w="1767" w:type="dxa"/>
            <w:tcBorders/>
            <w:vAlign w:val="center"/>
          </w:tcPr>
          <w:p>
            <w:pPr>
              <w:pStyle w:val="TableContents"/>
              <w:bidi w:val="0"/>
              <w:spacing w:before="0" w:after="283"/>
              <w:jc w:val="left"/>
              <w:rPr/>
            </w:pPr>
            <w:r>
              <w:rPr/>
              <w:t>266948.00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48"/>
        <w:gridCol w:w="2957"/>
      </w:tblGrid>
      <w:tr>
        <w:trPr/>
        <w:tc>
          <w:tcPr>
            <w:tcW w:w="7248" w:type="dxa"/>
            <w:tcBorders/>
            <w:vAlign w:val="center"/>
          </w:tcPr>
          <w:p>
            <w:pPr>
              <w:pStyle w:val="TableContents"/>
              <w:bidi w:val="0"/>
              <w:spacing w:before="0" w:after="283"/>
              <w:jc w:val="left"/>
              <w:rPr/>
            </w:pPr>
            <w:r>
              <w:rPr/>
              <w:t>Remarks</w:t>
            </w:r>
          </w:p>
        </w:tc>
        <w:tc>
          <w:tcPr>
            <w:tcW w:w="2957" w:type="dxa"/>
            <w:tcBorders/>
            <w:vAlign w:val="center"/>
          </w:tcPr>
          <w:p>
            <w:pPr>
              <w:pStyle w:val="TableContents"/>
              <w:bidi w:val="0"/>
              <w:spacing w:before="0" w:after="283"/>
              <w:jc w:val="left"/>
              <w:rPr>
                <w:sz w:val="4"/>
                <w:szCs w:val="4"/>
              </w:rPr>
            </w:pPr>
            <w:r>
              <w:rPr>
                <w:sz w:val="4"/>
                <w:szCs w:val="4"/>
              </w:rPr>
            </w:r>
          </w:p>
        </w:tc>
      </w:tr>
      <w:tr>
        <w:trPr/>
        <w:tc>
          <w:tcPr>
            <w:tcW w:w="7248" w:type="dxa"/>
            <w:tcBorders/>
            <w:vAlign w:val="center"/>
          </w:tcPr>
          <w:p>
            <w:pPr>
              <w:pStyle w:val="TableContents"/>
              <w:bidi w:val="0"/>
              <w:spacing w:before="0" w:after="283"/>
              <w:jc w:val="left"/>
              <w:rPr/>
            </w:pPr>
            <w:r>
              <w:rPr/>
              <w:t>Date of Notice</w:t>
            </w:r>
          </w:p>
        </w:tc>
        <w:tc>
          <w:tcPr>
            <w:tcW w:w="2957" w:type="dxa"/>
            <w:tcBorders/>
            <w:vAlign w:val="center"/>
          </w:tcPr>
          <w:p>
            <w:pPr>
              <w:pStyle w:val="TableContents"/>
              <w:bidi w:val="0"/>
              <w:spacing w:before="0" w:after="0"/>
              <w:jc w:val="left"/>
              <w:rPr/>
            </w:pPr>
            <w:r>
              <w:rPr/>
              <w:t>05/21/2024</w:t>
            </w:r>
          </w:p>
        </w:tc>
      </w:tr>
      <w:tr>
        <w:trPr/>
        <w:tc>
          <w:tcPr>
            <w:tcW w:w="7248" w:type="dxa"/>
            <w:tcBorders/>
            <w:vAlign w:val="center"/>
          </w:tcPr>
          <w:p>
            <w:pPr>
              <w:pStyle w:val="TableContents"/>
              <w:bidi w:val="0"/>
              <w:spacing w:before="0" w:after="283"/>
              <w:jc w:val="left"/>
              <w:rPr/>
            </w:pPr>
            <w:r>
              <w:rPr/>
              <w:t>Date of Plan Adoption or Giving of Instruction, If Relying on Rule 10b5-1</w:t>
            </w:r>
          </w:p>
        </w:tc>
        <w:tc>
          <w:tcPr>
            <w:tcW w:w="2957" w:type="dxa"/>
            <w:tcBorders/>
            <w:vAlign w:val="center"/>
          </w:tcPr>
          <w:p>
            <w:pPr>
              <w:pStyle w:val="TableContents"/>
              <w:bidi w:val="0"/>
              <w:spacing w:before="0" w:after="0"/>
              <w:jc w:val="left"/>
              <w:rPr/>
            </w:pPr>
            <w:r>
              <w:rPr/>
              <w:t>08/22/2023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48" w:type="dxa"/>
            <w:tcBorders/>
            <w:vAlign w:val="center"/>
          </w:tcPr>
          <w:p>
            <w:pPr>
              <w:pStyle w:val="TableContents"/>
              <w:bidi w:val="0"/>
              <w:spacing w:before="0" w:after="283"/>
              <w:jc w:val="left"/>
              <w:rPr/>
            </w:pPr>
            <w:r>
              <w:rPr/>
              <w:t>Signature</w:t>
            </w:r>
          </w:p>
        </w:tc>
        <w:tc>
          <w:tcPr>
            <w:tcW w:w="2957" w:type="dxa"/>
            <w:tcBorders/>
            <w:vAlign w:val="center"/>
          </w:tcPr>
          <w:p>
            <w:pPr>
              <w:pStyle w:val="TableContents"/>
              <w:bidi w:val="0"/>
              <w:spacing w:before="0" w:after="0"/>
              <w:jc w:val="left"/>
              <w:rPr/>
            </w:pPr>
            <w:r>
              <w:rPr/>
              <w:t>/s/ Mary Pat McCarthy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3199</Characters>
  <CharactersWithSpaces>3773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