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Golechha Dipak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PALO ALTO NETWORKS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3000 TANNERY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Palo Alto Networks Inc</w:t>
              </w:r>
            </w:hyperlink>
            <w:r>
              <w:rPr/>
              <w:t xml:space="preserve"> [ </w:t>
            </w:r>
            <w:r>
              <w:rPr>
                <w:rFonts w:ascii="Times;serif" w:hAnsi="Times;serif"/>
                <w:color w:val="0000FF"/>
                <w:sz w:val="24"/>
                <w:shd w:fill="FFFFFF" w:val="clear"/>
              </w:rPr>
              <w:t>PANW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284.8</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149,950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286.675</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149,750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288.957</w:t>
            </w:r>
            <w:r>
              <w:rPr>
                <w:rFonts w:ascii="Times;serif" w:hAnsi="Times;serif"/>
                <w:color w:val="008000"/>
                <w:position w:val="7"/>
                <w:sz w:val="16"/>
                <w:sz w:val="20"/>
                <w:shd w:fill="FFFFFF" w:val="clear"/>
              </w:rPr>
              <w:t>(4)</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148,450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290.032</w:t>
            </w:r>
            <w:r>
              <w:rPr>
                <w:rFonts w:ascii="Times;serif" w:hAnsi="Times;serif"/>
                <w:color w:val="008000"/>
                <w:position w:val="7"/>
                <w:sz w:val="16"/>
                <w:sz w:val="20"/>
                <w:shd w:fill="FFFFFF" w:val="clear"/>
              </w:rPr>
              <w:t>(5)</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146,350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291.067</w:t>
            </w:r>
            <w:r>
              <w:rPr>
                <w:rFonts w:ascii="Times;serif" w:hAnsi="Times;serif"/>
                <w:color w:val="008000"/>
                <w:position w:val="7"/>
                <w:sz w:val="16"/>
                <w:sz w:val="20"/>
                <w:shd w:fill="FFFFFF" w:val="clear"/>
              </w:rPr>
              <w:t>(6)</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145,464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06/23/2026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291.837</w:t>
            </w:r>
            <w:r>
              <w:rPr>
                <w:rFonts w:ascii="Times;serif" w:hAnsi="Times;serif"/>
                <w:color w:val="008000"/>
                <w:position w:val="7"/>
                <w:sz w:val="16"/>
                <w:sz w:val="20"/>
                <w:shd w:fill="FFFFFF" w:val="clear"/>
              </w:rPr>
              <w:t>(7)</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145,250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 on December 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sale price represents the weighted average sale price of the shares sold ranging from $284.44 to $285.27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sale price represents the weighted average sale price of the shares sold ranging from $286.45 to $286.90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sale price represents the weighted average sale price of the shares sold ranging from $288.41 to $289.30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sale price represents the weighted average sale price of the shares sold ranging from $289.54 to $290.46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sale price represents the weighted average sale price of the shares sold ranging from $290.55 to $291.48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sale price represents the weighted average sale price of the shares sold ranging from $291.83 to $291.86 per share. Upon request by the Commission staff, the Issuer, or a security holder of the Issuer, the Reporting Person will provide full information regarding the number of shares sold at each separate price within the range set forth in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Villalobos, Attorney-in-Fact for Dipak Golechha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2540" TargetMode="External"/><Relationship Id="rId5" Type="http://schemas.openxmlformats.org/officeDocument/2006/relationships/hyperlink" Target="http://www.sec.gov/cgi-bin/browse-edgar?action=getcompany&amp;CIK=00013275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1012</Words>
  <Characters>5270</Characters>
  <CharactersWithSpaces>6186</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